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:rsidR="006F61EE" w:rsidRPr="0069520F" w:rsidRDefault="006F61EE" w:rsidP="006F61EE">
      <w:pPr>
        <w:ind w:firstLine="708"/>
        <w:jc w:val="both"/>
        <w:rPr>
          <w:lang w:val="sr-Cyrl-RS"/>
        </w:rPr>
      </w:pPr>
      <w:r w:rsidRPr="0069520F">
        <w:rPr>
          <w:b/>
          <w:lang w:val="ru-RU"/>
        </w:rPr>
        <w:t>ВИСОКИ САВЕТ СУДСТВА</w:t>
      </w:r>
      <w:r w:rsidRPr="0069520F">
        <w:rPr>
          <w:lang w:val="ru-RU"/>
        </w:rPr>
        <w:t xml:space="preserve"> на основу члана </w:t>
      </w:r>
      <w:r w:rsidRPr="0069520F">
        <w:rPr>
          <w:lang w:val="sr-Cyrl-CS"/>
        </w:rPr>
        <w:t>47.</w:t>
      </w:r>
      <w:r w:rsidRPr="0069520F">
        <w:rPr>
          <w:lang w:val="ru-RU"/>
        </w:rPr>
        <w:t xml:space="preserve"> Закона о судијама </w:t>
      </w:r>
      <w:r w:rsidRPr="0069520F">
        <w:rPr>
          <w:lang w:val="sr-Cyrl-CS"/>
        </w:rPr>
        <w:t>(„Службени гласник РС”, бр. 116/08, 58/09, 104/09</w:t>
      </w:r>
      <w:r w:rsidRPr="0069520F">
        <w:t xml:space="preserve">, </w:t>
      </w:r>
      <w:r w:rsidRPr="0069520F">
        <w:rPr>
          <w:lang w:val="sr-Cyrl-CS"/>
        </w:rPr>
        <w:t xml:space="preserve">101/10, </w:t>
      </w:r>
      <w:r w:rsidRPr="0069520F">
        <w:t>8/12</w:t>
      </w:r>
      <w:r w:rsidRPr="0069520F">
        <w:rPr>
          <w:lang w:val="sr-Cyrl-CS"/>
        </w:rPr>
        <w:t>, 121/12, 124/12, 101/13, 111/14, 117/14, 40/15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63/15</w:t>
      </w:r>
      <w:r w:rsidRPr="0069520F">
        <w:t xml:space="preserve">, </w:t>
      </w:r>
      <w:r w:rsidRPr="0069520F">
        <w:rPr>
          <w:lang w:val="sr-Latn-RS"/>
        </w:rPr>
        <w:t xml:space="preserve">106/15, </w:t>
      </w:r>
      <w:r>
        <w:rPr>
          <w:lang w:val="sr-Cyrl-RS"/>
        </w:rPr>
        <w:t xml:space="preserve">63/16, </w:t>
      </w:r>
      <w:r w:rsidRPr="0069520F">
        <w:rPr>
          <w:lang w:val="sr-Cyrl-RS"/>
        </w:rPr>
        <w:t>47/17</w:t>
      </w:r>
      <w:r>
        <w:rPr>
          <w:lang w:val="sr-Cyrl-RS"/>
        </w:rPr>
        <w:t xml:space="preserve"> и 76/21</w:t>
      </w:r>
      <w:r w:rsidRPr="0069520F">
        <w:rPr>
          <w:lang w:val="sr-Cyrl-CS"/>
        </w:rPr>
        <w:t xml:space="preserve">), члана 5. Правилника о критеријумима и мерилима за оцену стручности,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(„Службени гласник РС”, број </w:t>
      </w:r>
      <w:r w:rsidRPr="0069520F">
        <w:rPr>
          <w:lang w:val="sr-Cyrl-RS"/>
        </w:rPr>
        <w:t xml:space="preserve">94/16), </w:t>
      </w:r>
      <w:r w:rsidRPr="0069520F">
        <w:rPr>
          <w:lang w:val="sr-Cyrl-CS"/>
        </w:rPr>
        <w:t xml:space="preserve">члана </w:t>
      </w:r>
      <w:r w:rsidRPr="0069520F">
        <w:rPr>
          <w:lang w:val="en-US"/>
        </w:rPr>
        <w:t>4</w:t>
      </w:r>
      <w:r w:rsidRPr="0069520F">
        <w:rPr>
          <w:lang w:val="sr-Cyrl-CS"/>
        </w:rPr>
        <w:t xml:space="preserve">. </w:t>
      </w:r>
      <w:r w:rsidRPr="0069520F">
        <w:rPr>
          <w:lang w:val="sr-Cyrl-RS"/>
        </w:rPr>
        <w:t>став</w:t>
      </w:r>
      <w:r w:rsidRPr="0069520F">
        <w:rPr>
          <w:lang w:val="sr-Latn-RS"/>
        </w:rPr>
        <w:t xml:space="preserve"> 3. </w:t>
      </w:r>
      <w:r w:rsidRPr="0069520F">
        <w:rPr>
          <w:lang w:val="sr-Cyrl-CS"/>
        </w:rPr>
        <w:t xml:space="preserve">Правилника о </w:t>
      </w:r>
      <w:r w:rsidRPr="0069520F">
        <w:rPr>
          <w:lang w:val="sr-Cyrl-RS"/>
        </w:rPr>
        <w:t xml:space="preserve">програму и начину полагања испита на коме се оцењује </w:t>
      </w:r>
      <w:r w:rsidRPr="0069520F">
        <w:rPr>
          <w:lang w:val="sr-Cyrl-CS"/>
        </w:rPr>
        <w:t xml:space="preserve">стручност и оспособљеност кандидата за судију који се први пут бира („Службени гласник РС”, број </w:t>
      </w:r>
      <w:r w:rsidRPr="0069520F">
        <w:rPr>
          <w:lang w:val="sr-Cyrl-RS"/>
        </w:rPr>
        <w:t xml:space="preserve">7/18), </w:t>
      </w:r>
      <w:r w:rsidRPr="0069520F">
        <w:rPr>
          <w:lang w:val="sr-Cyrl-CS"/>
        </w:rPr>
        <w:t xml:space="preserve">чл. 40, 41, 42. и 43. </w:t>
      </w:r>
      <w:r w:rsidRPr="0069520F">
        <w:rPr>
          <w:iCs/>
          <w:lang w:val="sr-Cyrl-CS"/>
        </w:rPr>
        <w:t>Пословника о раду Високог савета судства</w:t>
      </w:r>
      <w:r w:rsidRPr="0069520F">
        <w:rPr>
          <w:lang w:val="sr-Cyrl-CS"/>
        </w:rPr>
        <w:t xml:space="preserve"> („Службени гласник РС”, бр. 29/13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4/16</w:t>
      </w:r>
      <w:r w:rsidRPr="0069520F">
        <w:t xml:space="preserve">, </w:t>
      </w:r>
      <w:r w:rsidRPr="0069520F">
        <w:rPr>
          <w:lang w:val="sr-Cyrl-RS"/>
        </w:rPr>
        <w:t>91/16</w:t>
      </w:r>
      <w:r w:rsidRPr="0069520F">
        <w:t xml:space="preserve">, </w:t>
      </w:r>
      <w:r w:rsidRPr="0069520F">
        <w:rPr>
          <w:lang w:val="sr-Cyrl-RS"/>
        </w:rPr>
        <w:t>24/17, 7/18, 69/18</w:t>
      </w:r>
      <w:r>
        <w:t xml:space="preserve">, </w:t>
      </w:r>
      <w:r w:rsidRPr="0069520F">
        <w:t>38/21</w:t>
      </w:r>
      <w:r>
        <w:rPr>
          <w:lang w:val="sr-Cyrl-RS"/>
        </w:rPr>
        <w:t xml:space="preserve"> и 90/21</w:t>
      </w:r>
      <w:r w:rsidRPr="0069520F">
        <w:rPr>
          <w:lang w:val="sr-Cyrl-RS"/>
        </w:rPr>
        <w:t xml:space="preserve">), </w:t>
      </w:r>
      <w:r w:rsidRPr="0069520F">
        <w:rPr>
          <w:lang w:val="en-US"/>
        </w:rPr>
        <w:t>a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у вези са Одлуком о броју судија у судовима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(</w:t>
      </w:r>
      <w:r w:rsidRPr="0069520F">
        <w:t>„</w:t>
      </w:r>
      <w:r w:rsidRPr="0069520F">
        <w:rPr>
          <w:lang w:val="sr-Cyrl-CS"/>
        </w:rPr>
        <w:t>Службени гласник РС</w:t>
      </w:r>
      <w:r w:rsidRPr="0069520F">
        <w:t>”</w:t>
      </w:r>
      <w:r w:rsidRPr="0069520F">
        <w:rPr>
          <w:lang w:val="sr-Cyrl-CS"/>
        </w:rPr>
        <w:t>, бр</w:t>
      </w:r>
      <w:r w:rsidRPr="0069520F">
        <w:rPr>
          <w:lang w:val="en-US"/>
        </w:rPr>
        <w:t>.</w:t>
      </w:r>
      <w:r w:rsidRPr="0069520F">
        <w:rPr>
          <w:lang w:val="sr-Cyrl-CS"/>
        </w:rPr>
        <w:t xml:space="preserve"> </w:t>
      </w:r>
      <w:r w:rsidRPr="0069520F">
        <w:rPr>
          <w:lang w:val="sr-Cyrl-RS"/>
        </w:rPr>
        <w:t>88/</w:t>
      </w:r>
      <w:r w:rsidRPr="009E7A1A">
        <w:rPr>
          <w:rStyle w:val="rvts1"/>
          <w:i w:val="0"/>
          <w:color w:val="auto"/>
          <w:sz w:val="24"/>
          <w:szCs w:val="24"/>
        </w:rPr>
        <w:t>1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5, </w:t>
      </w:r>
      <w:r w:rsidRPr="009E7A1A">
        <w:rPr>
          <w:rStyle w:val="rvts1"/>
          <w:i w:val="0"/>
          <w:color w:val="auto"/>
          <w:sz w:val="24"/>
          <w:szCs w:val="24"/>
        </w:rPr>
        <w:t>6/16, 11/16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48/16, 73/16, 104/16, 24/17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31/17, 54/17,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 10/18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 xml:space="preserve">, 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14/18, 31/18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58/18, 68/18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102/18, 10/19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48/19,</w:t>
      </w:r>
      <w:r w:rsidRPr="0069520F">
        <w:rPr>
          <w:rStyle w:val="rvts1"/>
          <w:i w:val="0"/>
          <w:lang w:val="en-US"/>
        </w:rPr>
        <w:t xml:space="preserve"> </w:t>
      </w:r>
      <w:r w:rsidRPr="0069520F">
        <w:t>67/19</w:t>
      </w:r>
      <w:r w:rsidRPr="0069520F">
        <w:rPr>
          <w:lang w:val="sr-Cyrl-RS"/>
        </w:rPr>
        <w:t>, 20/20, 25/20</w:t>
      </w:r>
      <w:r w:rsidRPr="0069520F">
        <w:rPr>
          <w:lang w:val="en-US"/>
        </w:rPr>
        <w:t>,</w:t>
      </w:r>
      <w:r w:rsidRPr="0069520F">
        <w:rPr>
          <w:lang w:val="sr-Cyrl-RS"/>
        </w:rPr>
        <w:t xml:space="preserve"> </w:t>
      </w:r>
      <w:r w:rsidRPr="0069520F">
        <w:t>78</w:t>
      </w:r>
      <w:r>
        <w:t xml:space="preserve">/20, 6/21, 10/21, </w:t>
      </w:r>
      <w:r w:rsidRPr="0069520F">
        <w:t>36/21</w:t>
      </w:r>
      <w:r w:rsidR="00075E82">
        <w:rPr>
          <w:lang w:val="sr-Cyrl-RS"/>
        </w:rPr>
        <w:t xml:space="preserve">, 67/21, 76/21, </w:t>
      </w:r>
      <w:r>
        <w:rPr>
          <w:lang w:val="sr-Cyrl-RS"/>
        </w:rPr>
        <w:t>90/21</w:t>
      </w:r>
      <w:r w:rsidR="00075E82">
        <w:rPr>
          <w:lang w:val="sr-Cyrl-RS"/>
        </w:rPr>
        <w:t xml:space="preserve"> и 99/21</w:t>
      </w:r>
      <w:bookmarkStart w:id="0" w:name="_GoBack"/>
      <w:bookmarkEnd w:id="0"/>
      <w:r w:rsidRPr="0069520F">
        <w:rPr>
          <w:lang w:val="sr-Cyrl-CS"/>
        </w:rPr>
        <w:t>)</w:t>
      </w:r>
      <w:r w:rsidRPr="0069520F">
        <w:t>,</w:t>
      </w:r>
      <w:r w:rsidRPr="0069520F">
        <w:rPr>
          <w:lang w:val="ru-RU"/>
        </w:rPr>
        <w:t xml:space="preserve"> оглашава избор судија за:</w:t>
      </w:r>
    </w:p>
    <w:p w:rsidR="006F61EE" w:rsidRDefault="006F61EE" w:rsidP="006F61EE">
      <w:pPr>
        <w:jc w:val="both"/>
        <w:rPr>
          <w:b/>
        </w:rPr>
      </w:pPr>
    </w:p>
    <w:p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lang w:val="en-US" w:eastAsia="en-US"/>
        </w:rPr>
        <w:t>                                                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382D82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Врховни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касациони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B16BDC" w:rsidRDefault="005474DD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5</w:t>
            </w:r>
          </w:p>
        </w:tc>
      </w:tr>
    </w:tbl>
    <w:p w:rsidR="009E7A1A" w:rsidRDefault="009E7A1A" w:rsidP="009E7A1A">
      <w:pPr>
        <w:spacing w:after="160"/>
        <w:jc w:val="both"/>
        <w:rPr>
          <w:b/>
          <w:bCs/>
          <w:shd w:val="clear" w:color="auto" w:fill="FFFFFF"/>
          <w:lang w:val="en-US" w:eastAsia="en-US"/>
        </w:rPr>
      </w:pPr>
    </w:p>
    <w:p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                              II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A1A" w:rsidRPr="009E7A1A" w:rsidRDefault="009E7A1A" w:rsidP="009E7A1A">
            <w:pPr>
              <w:jc w:val="both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  <w:proofErr w:type="spellStart"/>
            <w:r w:rsidR="00467929">
              <w:rPr>
                <w:lang w:val="en-US" w:eastAsia="en-US"/>
              </w:rPr>
              <w:t>Основни</w:t>
            </w:r>
            <w:proofErr w:type="spellEnd"/>
            <w:r w:rsidR="00467929">
              <w:rPr>
                <w:lang w:val="en-US" w:eastAsia="en-US"/>
              </w:rPr>
              <w:t xml:space="preserve"> </w:t>
            </w:r>
            <w:proofErr w:type="spellStart"/>
            <w:r w:rsidR="00467929">
              <w:rPr>
                <w:lang w:val="en-US" w:eastAsia="en-US"/>
              </w:rPr>
              <w:t>суд</w:t>
            </w:r>
            <w:proofErr w:type="spellEnd"/>
            <w:r w:rsidR="00467929">
              <w:rPr>
                <w:lang w:val="en-US" w:eastAsia="en-US"/>
              </w:rPr>
              <w:t xml:space="preserve"> у </w:t>
            </w:r>
            <w:proofErr w:type="spellStart"/>
            <w:r w:rsidR="00467929">
              <w:rPr>
                <w:lang w:val="en-US" w:eastAsia="en-US"/>
              </w:rPr>
              <w:t>Рашкој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B16BDC" w:rsidRDefault="005474DD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:rsidTr="008F45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</w:tr>
    </w:tbl>
    <w:p w:rsidR="009E7A1A" w:rsidRPr="009E7A1A" w:rsidRDefault="009E7A1A" w:rsidP="009E7A1A">
      <w:pPr>
        <w:spacing w:after="160"/>
        <w:ind w:firstLine="72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           </w:t>
      </w:r>
      <w:r w:rsidR="00B86ECD">
        <w:rPr>
          <w:b/>
          <w:bCs/>
          <w:shd w:val="clear" w:color="auto" w:fill="FFFFFF"/>
          <w:lang w:val="sr-Cyrl-RS" w:eastAsia="en-US"/>
        </w:rPr>
        <w:t xml:space="preserve"> </w:t>
      </w:r>
      <w:r w:rsidRPr="009E7A1A">
        <w:rPr>
          <w:b/>
          <w:bCs/>
          <w:shd w:val="clear" w:color="auto" w:fill="FFFFFF"/>
          <w:lang w:val="en-US" w:eastAsia="en-US"/>
        </w:rPr>
        <w:t>  </w:t>
      </w:r>
      <w:r w:rsidR="00B86ECD" w:rsidRPr="009E7A1A">
        <w:rPr>
          <w:b/>
          <w:bCs/>
          <w:shd w:val="clear" w:color="auto" w:fill="FFFFFF"/>
          <w:lang w:val="en-US" w:eastAsia="en-US"/>
        </w:rPr>
        <w:t>III </w:t>
      </w:r>
      <w:r w:rsidRPr="009E7A1A">
        <w:rPr>
          <w:b/>
          <w:bCs/>
          <w:shd w:val="clear" w:color="auto" w:fill="FFFFFF"/>
          <w:lang w:val="en-US" w:eastAsia="en-US"/>
        </w:rPr>
        <w:t>   </w:t>
      </w:r>
      <w:r w:rsidRPr="009E7A1A">
        <w:rPr>
          <w:b/>
          <w:bCs/>
          <w:lang w:val="en-US" w:eastAsia="en-US"/>
        </w:rPr>
        <w:t>                               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A1A" w:rsidRPr="009E7A1A" w:rsidRDefault="00467929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Прекршајни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Лозници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B16BDC" w:rsidRDefault="005474DD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</w:tbl>
    <w:p w:rsidR="003E3739" w:rsidRPr="001C72E3" w:rsidRDefault="003E3739" w:rsidP="001C72E3">
      <w:pPr>
        <w:spacing w:after="160"/>
        <w:jc w:val="both"/>
        <w:rPr>
          <w:b/>
          <w:bCs/>
          <w:shd w:val="clear" w:color="auto" w:fill="FFFFFF"/>
          <w:lang w:val="sr-Cyrl-RS" w:eastAsia="en-US"/>
        </w:rPr>
      </w:pPr>
    </w:p>
    <w:p w:rsidR="006F61EE" w:rsidRDefault="006F61EE" w:rsidP="006F61EE">
      <w:pPr>
        <w:jc w:val="both"/>
        <w:rPr>
          <w:lang w:val="sr-Cyrl-CS"/>
        </w:rPr>
      </w:pPr>
    </w:p>
    <w:p w:rsidR="006F61EE" w:rsidRPr="0070515E" w:rsidRDefault="006F61EE" w:rsidP="006F61E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</w:t>
      </w:r>
      <w:r w:rsidRPr="0070515E">
        <w:rPr>
          <w:lang w:val="sr-Cyrl-CS"/>
        </w:rPr>
        <w:t>Позивају се заинтересовани кандидати који испуњавају услове прописане одредб</w:t>
      </w:r>
      <w:r w:rsidRPr="0070515E">
        <w:rPr>
          <w:lang w:val="en-US"/>
        </w:rPr>
        <w:t>a</w:t>
      </w:r>
      <w:r w:rsidRPr="0070515E">
        <w:rPr>
          <w:lang w:val="sr-Cyrl-CS"/>
        </w:rPr>
        <w:t>м</w:t>
      </w:r>
      <w:r w:rsidRPr="0070515E">
        <w:rPr>
          <w:lang w:val="en-US"/>
        </w:rPr>
        <w:t>a</w:t>
      </w:r>
      <w:r>
        <w:rPr>
          <w:lang w:val="sr-Cyrl-CS"/>
        </w:rPr>
        <w:t xml:space="preserve"> члана 43, члана 44. алинеја</w:t>
      </w:r>
      <w:r w:rsidR="00A07FD5">
        <w:rPr>
          <w:lang w:val="sr-Cyrl-RS"/>
        </w:rPr>
        <w:t xml:space="preserve"> 1</w:t>
      </w:r>
      <w:r w:rsidR="009059F3">
        <w:rPr>
          <w:lang w:val="en-US"/>
        </w:rPr>
        <w:t>.</w:t>
      </w:r>
      <w:r>
        <w:rPr>
          <w:lang w:val="sr-Cyrl-RS"/>
        </w:rPr>
        <w:t xml:space="preserve">, </w:t>
      </w:r>
      <w:r w:rsidR="00A07FD5">
        <w:rPr>
          <w:lang w:val="en-US"/>
        </w:rPr>
        <w:t>2</w:t>
      </w:r>
      <w:r>
        <w:rPr>
          <w:lang w:val="sr-Cyrl-RS"/>
        </w:rPr>
        <w:t>.</w:t>
      </w:r>
      <w:r w:rsidR="001A7059">
        <w:rPr>
          <w:lang w:val="en-US"/>
        </w:rPr>
        <w:t xml:space="preserve"> </w:t>
      </w:r>
      <w:proofErr w:type="gramStart"/>
      <w:r w:rsidR="001A7059">
        <w:rPr>
          <w:lang w:val="en-US"/>
        </w:rPr>
        <w:t>и</w:t>
      </w:r>
      <w:proofErr w:type="gramEnd"/>
      <w:r>
        <w:rPr>
          <w:lang w:val="sr-Cyrl-RS"/>
        </w:rPr>
        <w:t xml:space="preserve"> </w:t>
      </w:r>
      <w:r w:rsidR="00A07FD5">
        <w:rPr>
          <w:lang w:val="en-US"/>
        </w:rPr>
        <w:t>5</w:t>
      </w:r>
      <w:r>
        <w:rPr>
          <w:lang w:val="sr-Cyrl-R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</w:t>
      </w:r>
      <w:r w:rsidRPr="0070515E">
        <w:rPr>
          <w:lang w:val="sr-Cyrl-CS"/>
        </w:rPr>
        <w:t>члана 45. Закона о судијама да поднесу пријаву.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t xml:space="preserve">Пријава на оглас садржи назив суда за који кандидат конкурише, јединствени матични број грађана </w:t>
      </w:r>
      <w:r w:rsidRPr="0070515E">
        <w:rPr>
          <w:lang w:val="sr-Cyrl-CS"/>
        </w:rPr>
        <w:t>(ЈМБГ)</w:t>
      </w:r>
      <w:r w:rsidRPr="0070515E">
        <w:rPr>
          <w:lang w:val="sr-Latn-RS"/>
        </w:rPr>
        <w:t xml:space="preserve">, </w:t>
      </w:r>
      <w:r w:rsidRPr="0070515E">
        <w:t>адресу и потпис кандидата</w:t>
      </w:r>
      <w:r w:rsidRPr="0070515E">
        <w:rPr>
          <w:lang w:val="sr-Cyrl-CS"/>
        </w:rPr>
        <w:t>.</w:t>
      </w:r>
    </w:p>
    <w:p w:rsidR="006F61EE" w:rsidRPr="00F80804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судија подносе пријаву на оглас и личну и радну биографију.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судијских помоћника, остали кандидати и кандидати који су завршили почетну обуку у Правосудној академији су дужни да попуне изјаву којом се опредељују за могућност да Савет по службеној  дужности прибави податке о којима се води службена евиденција или ће то кандидат учинити сам.</w:t>
      </w:r>
    </w:p>
    <w:p w:rsidR="006F61EE" w:rsidRPr="0070515E" w:rsidRDefault="006F61EE" w:rsidP="006F61EE">
      <w:pPr>
        <w:ind w:firstLine="720"/>
        <w:jc w:val="both"/>
        <w:rPr>
          <w:lang w:val="en-US"/>
        </w:rPr>
      </w:pPr>
      <w:r w:rsidRPr="0070515E">
        <w:rPr>
          <w:lang w:val="sr-Cyrl-CS"/>
        </w:rPr>
        <w:t>Кандидати из реда судијских помоћника подносе пријаву на оглас, личну и радну биографију, уверење надлежног органа да се не води кривични поступак (не старије од шест месеци)</w:t>
      </w:r>
      <w:r w:rsidRPr="0070515E">
        <w:rPr>
          <w:lang w:val="sr-Latn-RS"/>
        </w:rPr>
        <w:t xml:space="preserve">, </w:t>
      </w:r>
      <w:r w:rsidRPr="0070515E">
        <w:t>уверење надлежног органа да кандидат није осуђиван (не старије од шест месеци)</w:t>
      </w:r>
      <w:r w:rsidRPr="0070515E">
        <w:rPr>
          <w:lang w:val="sr-Cyrl-CS"/>
        </w:rPr>
        <w:t xml:space="preserve"> </w:t>
      </w:r>
      <w:r w:rsidRPr="0070515E">
        <w:rPr>
          <w:lang w:val="sr-Cyrl-CS"/>
        </w:rPr>
        <w:lastRenderedPageBreak/>
        <w:t>и оригинал или оверену копију доказа о радном искуству после положеног правосудног испита.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Остали кандидати подносе пријаву на оглас, личну и радну биографију, оригинал или оверену копију дипломе о завршеном правном факултету, оригинал или оверену копију уверења о положеном правосудном испиту, оригинал или оверен</w:t>
      </w:r>
      <w:r w:rsidRPr="0070515E">
        <w:t>у</w:t>
      </w:r>
      <w:r w:rsidRPr="0070515E">
        <w:rPr>
          <w:lang w:val="sr-Cyrl-CS"/>
        </w:rPr>
        <w:t xml:space="preserve"> копију уверења о држављанству Републике Србије, уверење надлежно</w:t>
      </w:r>
      <w:r>
        <w:rPr>
          <w:lang w:val="sr-Cyrl-CS"/>
        </w:rPr>
        <w:t xml:space="preserve">г органа да се не води кривични </w:t>
      </w:r>
      <w:r w:rsidRPr="0070515E">
        <w:rPr>
          <w:lang w:val="sr-Cyrl-CS"/>
        </w:rPr>
        <w:t xml:space="preserve">поступак (не старије од шест месеци), </w:t>
      </w:r>
      <w:r w:rsidRPr="0070515E">
        <w:t>уверење надлежног органа  да кандидат није осуђиван (не старије од шест месеци)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 који је завршио почетну обуку у Правосудној академији, поред пријаве на оглас, личне и радне биографије и документације из претходног става огласа, доставља и оверену копију уверења о завршеној почетној обуци.</w:t>
      </w:r>
    </w:p>
    <w:p w:rsidR="006F61EE" w:rsidRDefault="006F61EE" w:rsidP="006F61EE">
      <w:pPr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Pr="0070515E">
        <w:rPr>
          <w:lang w:val="sr-Cyrl-CS"/>
        </w:rPr>
        <w:t>Кандидат који</w:t>
      </w:r>
      <w:r>
        <w:rPr>
          <w:lang w:val="sr-Cyrl-CS"/>
        </w:rPr>
        <w:t xml:space="preserve"> је лице са посебним потребама </w:t>
      </w:r>
      <w:r w:rsidRPr="0070515E">
        <w:rPr>
          <w:lang w:val="sr-Cyrl-CS"/>
        </w:rPr>
        <w:t xml:space="preserve">уз пријаву за оглас доставља и захтев за коришћење додатних помагала </w:t>
      </w:r>
      <w:r w:rsidRPr="0070515E">
        <w:t>и</w:t>
      </w:r>
      <w:r w:rsidRPr="0070515E">
        <w:rPr>
          <w:lang w:val="sr-Cyrl-CS"/>
        </w:rPr>
        <w:t xml:space="preserve"> веродо</w:t>
      </w:r>
      <w:r>
        <w:rPr>
          <w:lang w:val="sr-Cyrl-CS"/>
        </w:rPr>
        <w:t>стојну медицинску документацију</w:t>
      </w:r>
      <w:r w:rsidRPr="0070515E">
        <w:rPr>
          <w:lang w:val="sr-Cyrl-CS"/>
        </w:rPr>
        <w:t xml:space="preserve"> у копији.</w:t>
      </w:r>
    </w:p>
    <w:p w:rsidR="006F61EE" w:rsidRPr="00BE76E5" w:rsidRDefault="006F61EE" w:rsidP="006F61EE">
      <w:pPr>
        <w:tabs>
          <w:tab w:val="left" w:pos="709"/>
        </w:tabs>
        <w:jc w:val="both"/>
        <w:rPr>
          <w:lang w:val="sr-Cyrl-RS"/>
        </w:rPr>
      </w:pPr>
      <w:r w:rsidRPr="00BE76E5">
        <w:rPr>
          <w:lang w:val="sr-Cyrl-RS"/>
        </w:rPr>
        <w:t xml:space="preserve"> </w:t>
      </w:r>
      <w:r>
        <w:rPr>
          <w:lang w:val="en-US"/>
        </w:rPr>
        <w:t xml:space="preserve">          </w:t>
      </w:r>
      <w:r>
        <w:rPr>
          <w:lang w:val="sr-Cyrl-RS"/>
        </w:rPr>
        <w:t>Кандидат који конкурише за неке од судова опште надлежности, а дужан је да полаже испит, обавезан је да у пријави наведе да ли ће писани задатак радити из грађанске или кривичне материје.</w:t>
      </w:r>
    </w:p>
    <w:p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времену и месту одржавања испита Комисија Високог савета судства обавештава кандидате најмање десет дана пре дана одржавања испита, објављивањем на интернет страници Савета, чиме се сматра да су кандидати уредно обавештени.</w:t>
      </w:r>
    </w:p>
    <w:p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</w:t>
      </w:r>
      <w:r>
        <w:rPr>
          <w:lang w:val="sr-Cyrl-RS"/>
        </w:rPr>
        <w:t xml:space="preserve">ену и месту одржавања разговора </w:t>
      </w:r>
      <w:r w:rsidRPr="0070515E">
        <w:rPr>
          <w:lang w:val="sr-Cyrl-RS"/>
        </w:rPr>
        <w:t>Комисија Високог савета судства обавештава кандидате најмање осам дана пре дана одржавања разговора, објављивањем на интернет страници Савета, чиме се сматра да су кандидати уредно обавештени.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 xml:space="preserve">Пријаве на оглас подносе се Савету у року од 15 дана од дана објављивања огласа у </w:t>
      </w:r>
      <w:r w:rsidRPr="0070515E">
        <w:t>„</w:t>
      </w:r>
      <w:r w:rsidRPr="0070515E">
        <w:rPr>
          <w:lang w:val="sr-Cyrl-CS"/>
        </w:rPr>
        <w:t>Службеном гласнику Републике Србије</w:t>
      </w:r>
      <w:r w:rsidRPr="0070515E">
        <w:t>”</w:t>
      </w:r>
      <w:r w:rsidRPr="0070515E">
        <w:rPr>
          <w:lang w:val="sr-Cyrl-CS"/>
        </w:rPr>
        <w:t xml:space="preserve">. </w:t>
      </w:r>
    </w:p>
    <w:p w:rsidR="006F61EE" w:rsidRPr="0070515E" w:rsidRDefault="006F61EE" w:rsidP="006F61EE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0515E">
        <w:rPr>
          <w:rFonts w:eastAsia="Calibri"/>
          <w:color w:val="000000"/>
          <w:lang w:val="sr-Cyrl-CS" w:eastAsia="en-US"/>
        </w:rPr>
        <w:t xml:space="preserve">Недозвољене, </w:t>
      </w:r>
      <w:r w:rsidRPr="0070515E">
        <w:rPr>
          <w:lang w:val="sr-Cyrl-CS"/>
        </w:rPr>
        <w:t>непотпуне и неблаговремене пријаве Комисија Вис</w:t>
      </w:r>
      <w:r>
        <w:rPr>
          <w:lang w:val="sr-Cyrl-CS"/>
        </w:rPr>
        <w:t>оког савета судства ће одбацити закључком.</w:t>
      </w:r>
    </w:p>
    <w:p w:rsidR="00731EC5" w:rsidRPr="009059F3" w:rsidRDefault="009059F3" w:rsidP="009059F3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6F61EE">
        <w:rPr>
          <w:lang w:val="sr-Cyrl-CS"/>
        </w:rPr>
        <w:t>Пријаве се подносе Високом савету судства, Београд, Ресавска 42, са назнаком</w:t>
      </w:r>
      <w:r w:rsidR="006F61EE">
        <w:rPr>
          <w:lang w:val="ru-RU"/>
        </w:rPr>
        <w:t xml:space="preserve">: </w:t>
      </w:r>
      <w:r w:rsidR="006F61EE">
        <w:t>„</w:t>
      </w:r>
      <w:r w:rsidR="006F61EE">
        <w:rPr>
          <w:lang w:val="ru-RU"/>
        </w:rPr>
        <w:t xml:space="preserve">Оглас за </w:t>
      </w:r>
      <w:r w:rsidR="006F61EE">
        <w:rPr>
          <w:lang w:val="sr-Cyrl-CS"/>
        </w:rPr>
        <w:t>избор с</w:t>
      </w:r>
      <w:r w:rsidR="00FE6981">
        <w:rPr>
          <w:lang w:val="sr-Cyrl-CS"/>
        </w:rPr>
        <w:t>удија у судовима опште</w:t>
      </w:r>
      <w:r w:rsidR="00A07FD5">
        <w:rPr>
          <w:lang w:val="sr-Cyrl-CS"/>
        </w:rPr>
        <w:t xml:space="preserve"> и посебне</w:t>
      </w:r>
      <w:r w:rsidR="00FE6981">
        <w:rPr>
          <w:lang w:val="sr-Cyrl-CS"/>
        </w:rPr>
        <w:t xml:space="preserve"> надлежности</w:t>
      </w:r>
      <w:r>
        <w:rPr>
          <w:lang w:val="sr-Cyrl-RS"/>
        </w:rPr>
        <w:t>.</w:t>
      </w:r>
      <w:r w:rsidRPr="0070515E">
        <w:t>”</w:t>
      </w:r>
    </w:p>
    <w:sectPr w:rsidR="00731EC5" w:rsidRPr="0090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71"/>
    <w:rsid w:val="00075E82"/>
    <w:rsid w:val="001A7059"/>
    <w:rsid w:val="001C72E3"/>
    <w:rsid w:val="00265F21"/>
    <w:rsid w:val="002D128C"/>
    <w:rsid w:val="00382D82"/>
    <w:rsid w:val="003E3739"/>
    <w:rsid w:val="00467929"/>
    <w:rsid w:val="005474DD"/>
    <w:rsid w:val="006F61EE"/>
    <w:rsid w:val="00731EC5"/>
    <w:rsid w:val="007424F6"/>
    <w:rsid w:val="009059F3"/>
    <w:rsid w:val="009E7A1A"/>
    <w:rsid w:val="00A07FD5"/>
    <w:rsid w:val="00B16BDC"/>
    <w:rsid w:val="00B4762E"/>
    <w:rsid w:val="00B86ECD"/>
    <w:rsid w:val="00C26271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0EF5-D121-4971-983B-FA6B7FC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rsid w:val="006F61EE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D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2022-02-07T09:10:00Z</cp:lastPrinted>
  <dcterms:created xsi:type="dcterms:W3CDTF">2021-12-02T12:11:00Z</dcterms:created>
  <dcterms:modified xsi:type="dcterms:W3CDTF">2022-02-07T09:15:00Z</dcterms:modified>
</cp:coreProperties>
</file>